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F384" w14:textId="042C6BCC" w:rsidR="009A0B59" w:rsidRDefault="00000000">
      <w:pPr>
        <w:pStyle w:val="Heading1"/>
      </w:pPr>
      <w:bookmarkStart w:id="0" w:name="X6d978e21d7487b0c611b08923c15caf1a71ecf8"/>
      <w:r>
        <w:t>Information Exchange 2026</w:t>
      </w:r>
    </w:p>
    <w:p w14:paraId="3719E712" w14:textId="37302449" w:rsidR="009A0B59" w:rsidRDefault="00000000">
      <w:pPr>
        <w:pStyle w:val="FirstParagraph"/>
      </w:pPr>
      <w:r>
        <w:rPr>
          <w:i/>
          <w:iCs/>
        </w:rPr>
        <w:t>Working copy for BCC Software marketing. Replace bracketed [PLACEHOLDERS] before sending. Web: bccsoftware.com/ie26</w:t>
      </w:r>
      <w:r w:rsidR="00582AD5">
        <w:rPr>
          <w:i/>
          <w:iCs/>
        </w:rPr>
        <w:br/>
      </w:r>
    </w:p>
    <w:p w14:paraId="77080134" w14:textId="23B5D5CC" w:rsidR="009A0B59" w:rsidRDefault="00000000">
      <w:pPr>
        <w:pStyle w:val="Heading2"/>
      </w:pPr>
      <w:bookmarkStart w:id="1" w:name="X6a3b11314cb4c1a114e314b81764f547120bbb3"/>
      <w:r>
        <w:t>“BRING A COLLEAGUE” REFERRAL EMAIL (Virtual Sessions)</w:t>
      </w:r>
    </w:p>
    <w:p w14:paraId="092323FA" w14:textId="77777777" w:rsidR="009A0B59" w:rsidRDefault="00000000">
      <w:pPr>
        <w:pStyle w:val="FirstParagraph"/>
      </w:pPr>
      <w:r>
        <w:rPr>
          <w:b/>
          <w:bCs/>
        </w:rPr>
        <w:t>Subject:</w:t>
      </w:r>
      <w:r>
        <w:t xml:space="preserve"> The virtual sessions are better with your team — here’s a code </w:t>
      </w:r>
      <w:r>
        <w:rPr>
          <w:b/>
          <w:bCs/>
        </w:rPr>
        <w:t>Preview:</w:t>
      </w:r>
      <w:r>
        <w:t xml:space="preserve"> Bring a colleague to Information Exchange 2026.</w:t>
      </w:r>
    </w:p>
    <w:p w14:paraId="2427D981" w14:textId="77777777" w:rsidR="009A0B59" w:rsidRDefault="00000000">
      <w:pPr>
        <w:pStyle w:val="BodyText"/>
      </w:pPr>
      <w:r>
        <w:t>Hi [FIRST NAME],</w:t>
      </w:r>
    </w:p>
    <w:p w14:paraId="27CFFFBC" w14:textId="77777777" w:rsidR="009A0B59" w:rsidRDefault="00000000">
      <w:pPr>
        <w:pStyle w:val="BodyText"/>
      </w:pPr>
      <w:r>
        <w:t>The Information Exchange 2026 virtual series (Aug 4–7) was built for teams. When two or three people from the same operation attend together, the learning doesn’t stay in one inbox — it turns into changes you actually make.</w:t>
      </w:r>
    </w:p>
    <w:p w14:paraId="719288EA" w14:textId="77777777" w:rsidR="009A0B59" w:rsidRDefault="00000000">
      <w:pPr>
        <w:pStyle w:val="BodyText"/>
      </w:pPr>
      <w:r>
        <w:t>So bring a colleague.</w:t>
      </w:r>
    </w:p>
    <w:p w14:paraId="1D9B6D00" w14:textId="77777777" w:rsidR="009A0B59" w:rsidRDefault="00000000">
      <w:pPr>
        <w:pStyle w:val="BodyText"/>
      </w:pPr>
      <w:r>
        <w:t xml:space="preserve">Share the code below and they’ll get </w:t>
      </w:r>
      <w:r>
        <w:rPr>
          <w:b/>
          <w:bCs/>
        </w:rPr>
        <w:t>[DISCOUNT — e.g., $X off an All-Access Pass / a session on us]</w:t>
      </w:r>
      <w:r>
        <w:t xml:space="preserve"> when they register:</w:t>
      </w:r>
    </w:p>
    <w:p w14:paraId="6EB1535E" w14:textId="77777777" w:rsidR="009A0B59" w:rsidRDefault="00000000">
      <w:pPr>
        <w:pStyle w:val="BlockText"/>
      </w:pPr>
      <w:r>
        <w:rPr>
          <w:b/>
          <w:bCs/>
        </w:rPr>
        <w:t>Your code: [CODE]</w:t>
      </w:r>
      <w:r>
        <w:t xml:space="preserve"> </w:t>
      </w:r>
      <w:r>
        <w:rPr>
          <w:i/>
          <w:iCs/>
        </w:rPr>
        <w:t>Valid on registrations at bccsoftware.com/ie26 through [DATE].</w:t>
      </w:r>
    </w:p>
    <w:p w14:paraId="23D82A19" w14:textId="77777777" w:rsidR="009A0B59" w:rsidRDefault="00000000">
      <w:pPr>
        <w:pStyle w:val="FirstParagraph"/>
      </w:pPr>
      <w:r>
        <w:t>Three easy ways to use it: - Forward this email to a teammate who’d benefit - Loop in the person who owns data, presort, tracking, or OmniChannel on your team - Send it to a peer at another organization who’s wrestling with the same workflow</w:t>
      </w:r>
    </w:p>
    <w:p w14:paraId="36D3B89B" w14:textId="77777777" w:rsidR="009A0B59" w:rsidRDefault="00000000">
      <w:pPr>
        <w:pStyle w:val="BodyText"/>
      </w:pPr>
      <w:r>
        <w:t>Sixteen sessions, $35 each or $200 for all of them — and even better when you’re comparing notes with someone afterward.</w:t>
      </w:r>
    </w:p>
    <w:p w14:paraId="735DDCA2" w14:textId="77777777" w:rsidR="009A0B59" w:rsidRDefault="00000000">
      <w:pPr>
        <w:pStyle w:val="BodyText"/>
      </w:pPr>
      <w:r>
        <w:rPr>
          <w:b/>
          <w:bCs/>
        </w:rPr>
        <w:t>[Reserve seats with the code →]</w:t>
      </w:r>
    </w:p>
    <w:p w14:paraId="72E63A3F" w14:textId="77777777" w:rsidR="009A0B59" w:rsidRDefault="00000000">
      <w:pPr>
        <w:pStyle w:val="BodyText"/>
      </w:pPr>
      <w:r>
        <w:t>Thanks for spreading the word, [NAME] · BCC Software</w:t>
      </w:r>
    </w:p>
    <w:p w14:paraId="7EDF6307" w14:textId="3698425B" w:rsidR="009A0B59" w:rsidRDefault="00000000">
      <w:pPr>
        <w:pStyle w:val="BodyText"/>
      </w:pPr>
      <w:r>
        <w:rPr>
          <w:i/>
          <w:iCs/>
        </w:rPr>
        <w:t>Refer and you both win: [OPTIONAL — describe any referrer reward here.]</w:t>
      </w:r>
      <w:bookmarkStart w:id="2" w:name="X330b5176b5a08cc27754912924ff73c8ff703b2"/>
      <w:bookmarkStart w:id="3" w:name="before-you-leave"/>
      <w:bookmarkEnd w:id="0"/>
      <w:bookmarkEnd w:id="1"/>
      <w:bookmarkEnd w:id="2"/>
      <w:bookmarkEnd w:id="3"/>
    </w:p>
    <w:sectPr w:rsidR="009A0B5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2A1F3" w14:textId="77777777" w:rsidR="003E4105" w:rsidRDefault="003E4105">
      <w:pPr>
        <w:spacing w:after="0"/>
      </w:pPr>
      <w:r>
        <w:separator/>
      </w:r>
    </w:p>
  </w:endnote>
  <w:endnote w:type="continuationSeparator" w:id="0">
    <w:p w14:paraId="276C124D" w14:textId="77777777" w:rsidR="003E4105" w:rsidRDefault="003E41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28965" w14:textId="77777777" w:rsidR="003E4105" w:rsidRDefault="003E4105">
      <w:r>
        <w:separator/>
      </w:r>
    </w:p>
  </w:footnote>
  <w:footnote w:type="continuationSeparator" w:id="0">
    <w:p w14:paraId="3C35A3F0" w14:textId="77777777" w:rsidR="003E4105" w:rsidRDefault="003E4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3205384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C660FADA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 w16cid:durableId="1982155652">
    <w:abstractNumId w:val="0"/>
  </w:num>
  <w:num w:numId="2" w16cid:durableId="485633609">
    <w:abstractNumId w:val="1"/>
  </w:num>
  <w:num w:numId="3" w16cid:durableId="2029136884">
    <w:abstractNumId w:val="1"/>
  </w:num>
  <w:num w:numId="4" w16cid:durableId="315186354">
    <w:abstractNumId w:val="1"/>
  </w:num>
  <w:num w:numId="5" w16cid:durableId="376047222">
    <w:abstractNumId w:val="1"/>
  </w:num>
  <w:num w:numId="6" w16cid:durableId="1240597706">
    <w:abstractNumId w:val="1"/>
  </w:num>
  <w:num w:numId="7" w16cid:durableId="381754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59"/>
    <w:rsid w:val="003E4105"/>
    <w:rsid w:val="00432708"/>
    <w:rsid w:val="00582AD5"/>
    <w:rsid w:val="009A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712BA"/>
  <w15:docId w15:val="{EFA2E94F-9765-C341-A13F-13FCD149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1098</Characters>
  <Application>Microsoft Office Word</Application>
  <DocSecurity>0</DocSecurity>
  <Lines>23</Lines>
  <Paragraphs>17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Kjeldzen Marie Agustin</dc:creator>
  <cp:keywords/>
  <cp:lastModifiedBy>Kjeldzen Marie Agustin</cp:lastModifiedBy>
  <cp:revision>2</cp:revision>
  <dcterms:created xsi:type="dcterms:W3CDTF">2026-06-03T03:24:00Z</dcterms:created>
  <dcterms:modified xsi:type="dcterms:W3CDTF">2026-06-03T03:24:00Z</dcterms:modified>
</cp:coreProperties>
</file>