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22D6" w14:textId="321AFA0B" w:rsidR="003B55E6" w:rsidRDefault="00000000">
      <w:pPr>
        <w:pStyle w:val="Heading1"/>
      </w:pPr>
      <w:bookmarkStart w:id="0" w:name="X6d978e21d7487b0c611b08923c15caf1a71ecf8"/>
      <w:r>
        <w:t>Information Exchange 2026</w:t>
      </w:r>
    </w:p>
    <w:p w14:paraId="062F2BA9" w14:textId="77777777" w:rsidR="003B55E6" w:rsidRDefault="00000000">
      <w:pPr>
        <w:pStyle w:val="FirstParagraph"/>
      </w:pPr>
      <w:r>
        <w:rPr>
          <w:i/>
          <w:iCs/>
        </w:rPr>
        <w:t>Working copy for BCC Software marketing. Replace bracketed [PLACEHOLDERS] before sending. Web: bccsoftware.com/ie26</w:t>
      </w:r>
    </w:p>
    <w:p w14:paraId="305AF041" w14:textId="69F48461" w:rsidR="003B55E6" w:rsidRDefault="00D237A8">
      <w:bookmarkStart w:id="1" w:name="X6a3b11314cb4c1a114e314b81764f547120bbb3"/>
      <w:r>
        <w:rPr>
          <w:noProof/>
        </w:rPr>
        <w:pict w14:anchorId="49BF5E36">
          <v:rect id="_x0000_i1025" alt="" style="width:468pt;height:.05pt;mso-width-percent:0;mso-height-percent:0;mso-width-percent:0;mso-height-percent:0" o:hralign="center" o:hrstd="t" o:hr="t"/>
        </w:pict>
      </w:r>
    </w:p>
    <w:p w14:paraId="2BBFBC24" w14:textId="1DA14DB5" w:rsidR="003B55E6" w:rsidRDefault="008F5461">
      <w:pPr>
        <w:pStyle w:val="Heading2"/>
      </w:pPr>
      <w:bookmarkStart w:id="2" w:name="X330b5176b5a08cc27754912924ff73c8ff703b2"/>
      <w:bookmarkEnd w:id="1"/>
      <w:r>
        <w:br/>
      </w:r>
      <w:r w:rsidR="00000000">
        <w:t>PRE-EVENT CHECKLIST — LIVE ATTENDEES (Nashville, Aug 11–13)</w:t>
      </w:r>
    </w:p>
    <w:p w14:paraId="75A17256" w14:textId="77777777" w:rsidR="003B55E6" w:rsidRDefault="00000000">
      <w:pPr>
        <w:pStyle w:val="FirstParagraph"/>
      </w:pPr>
      <w:r>
        <w:rPr>
          <w:i/>
          <w:iCs/>
        </w:rPr>
        <w:t>Send 2–3 weeks out. Format as a checklist email or one-pager.</w:t>
      </w:r>
    </w:p>
    <w:p w14:paraId="4DAC5576" w14:textId="77777777" w:rsidR="003B55E6" w:rsidRDefault="00000000">
      <w:pPr>
        <w:pStyle w:val="BodyText"/>
      </w:pPr>
      <w:r>
        <w:rPr>
          <w:b/>
          <w:bCs/>
        </w:rPr>
        <w:t>Subject:</w:t>
      </w:r>
      <w:r>
        <w:t xml:space="preserve"> Your Nashville game plan: Information Exchange 2026 is almost here</w:t>
      </w:r>
    </w:p>
    <w:p w14:paraId="6757723F" w14:textId="77777777" w:rsidR="003B55E6" w:rsidRDefault="00000000">
      <w:pPr>
        <w:pStyle w:val="BodyText"/>
      </w:pPr>
      <w:r>
        <w:t>Hi [FIRST NAME],</w:t>
      </w:r>
    </w:p>
    <w:p w14:paraId="20C6C7AF" w14:textId="77777777" w:rsidR="003B55E6" w:rsidRDefault="00000000">
      <w:pPr>
        <w:pStyle w:val="BodyText"/>
      </w:pPr>
      <w:r>
        <w:t>You’re confirmed for the Information Exchange 2026 live conference — August 11–13 at the Hutton Hotel in downtown Nashville. Here’s how to show up ready.</w:t>
      </w:r>
    </w:p>
    <w:p w14:paraId="04E75487" w14:textId="77777777" w:rsidR="003B55E6" w:rsidRDefault="00000000">
      <w:pPr>
        <w:pStyle w:val="Heading3"/>
      </w:pPr>
      <w:bookmarkStart w:id="3" w:name="travel"/>
      <w:r>
        <w:t>✈️ Travel</w:t>
      </w:r>
    </w:p>
    <w:p w14:paraId="39A26B40" w14:textId="77777777" w:rsidR="003B55E6" w:rsidRDefault="00000000">
      <w:pPr>
        <w:pStyle w:val="Compact"/>
        <w:numPr>
          <w:ilvl w:val="0"/>
          <w:numId w:val="4"/>
        </w:numPr>
      </w:pPr>
      <w:r>
        <w:t xml:space="preserve">☐ </w:t>
      </w:r>
      <w:r>
        <w:rPr>
          <w:b/>
          <w:bCs/>
        </w:rPr>
        <w:t>Book flights into Nashville International (BNA).</w:t>
      </w:r>
      <w:r>
        <w:t xml:space="preserve"> Plan to arrive Monday, Aug 10, or early Tuesday, Aug 11; the welcome session opens Tuesday morning. Sessions run a half-day Thursday, so book afternoon/evening departures Aug 13.</w:t>
      </w:r>
    </w:p>
    <w:p w14:paraId="26F95689" w14:textId="77777777" w:rsidR="003B55E6" w:rsidRDefault="00000000">
      <w:pPr>
        <w:pStyle w:val="Compact"/>
        <w:numPr>
          <w:ilvl w:val="0"/>
          <w:numId w:val="4"/>
        </w:numPr>
      </w:pPr>
      <w:r>
        <w:t xml:space="preserve">☐ </w:t>
      </w:r>
      <w:r>
        <w:rPr>
          <w:b/>
          <w:bCs/>
        </w:rPr>
        <w:t>Reserve your room at the Hutton Hotel</w:t>
      </w:r>
      <w:r>
        <w:t xml:space="preserve"> (downtown Nashville). [Group rate / booking link: [LINK] · room block cutoff: [DATE].]</w:t>
      </w:r>
    </w:p>
    <w:p w14:paraId="467988E8" w14:textId="77777777" w:rsidR="003B55E6" w:rsidRDefault="00000000">
      <w:pPr>
        <w:pStyle w:val="Compact"/>
        <w:numPr>
          <w:ilvl w:val="0"/>
          <w:numId w:val="4"/>
        </w:numPr>
      </w:pPr>
      <w:r>
        <w:t xml:space="preserve">☐ </w:t>
      </w:r>
      <w:r>
        <w:rPr>
          <w:b/>
          <w:bCs/>
        </w:rPr>
        <w:t>Plan airport transfers</w:t>
      </w:r>
      <w:r>
        <w:t xml:space="preserve"> — rideshare and taxis are readily available from BNA to downtown (~15–20 min).</w:t>
      </w:r>
    </w:p>
    <w:p w14:paraId="3F85FC88" w14:textId="77777777" w:rsidR="003B55E6" w:rsidRDefault="00000000">
      <w:pPr>
        <w:pStyle w:val="Compact"/>
        <w:numPr>
          <w:ilvl w:val="0"/>
          <w:numId w:val="4"/>
        </w:numPr>
      </w:pPr>
      <w:r>
        <w:t xml:space="preserve">☐ </w:t>
      </w:r>
      <w:r>
        <w:rPr>
          <w:b/>
          <w:bCs/>
        </w:rPr>
        <w:t>Confirm any expense approvals</w:t>
      </w:r>
      <w:r>
        <w:t xml:space="preserve"> with your manager and save receipts.</w:t>
      </w:r>
    </w:p>
    <w:p w14:paraId="1235B57E" w14:textId="77777777" w:rsidR="003B55E6" w:rsidRDefault="00000000">
      <w:pPr>
        <w:pStyle w:val="Heading3"/>
      </w:pPr>
      <w:bookmarkStart w:id="4" w:name="what-to-pack"/>
      <w:bookmarkEnd w:id="3"/>
      <w:r>
        <w:t>🧳 What to pack</w:t>
      </w:r>
    </w:p>
    <w:p w14:paraId="31804C36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Business-casual attire</w:t>
      </w:r>
      <w:r>
        <w:t xml:space="preserve"> for sessions and table talks.</w:t>
      </w:r>
    </w:p>
    <w:p w14:paraId="21F87841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One nicer outfit</w:t>
      </w:r>
      <w:r>
        <w:t xml:space="preserve"> for evening events — dinner, live music, and casino night on the Cumberland. (Smart-casual; think Music City night out.)</w:t>
      </w:r>
    </w:p>
    <w:p w14:paraId="542A17C6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Comfortable shoes</w:t>
      </w:r>
      <w:r>
        <w:t xml:space="preserve"> — there’s walking between sessions, venues, and downtown.</w:t>
      </w:r>
    </w:p>
    <w:p w14:paraId="6DDEEFAD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Layers / a light jacket</w:t>
      </w:r>
      <w:r>
        <w:t xml:space="preserve"> — Nashville is warm in August, but indoor session rooms run cool.</w:t>
      </w:r>
    </w:p>
    <w:p w14:paraId="1C9DBD81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Laptop and/or notebook</w:t>
      </w:r>
      <w:r>
        <w:t xml:space="preserve"> for the working table-talk sessions and the vision workshop.</w:t>
      </w:r>
    </w:p>
    <w:p w14:paraId="6A7BC8DD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Business cards</w:t>
      </w:r>
      <w:r>
        <w:t xml:space="preserve"> — the whole point is connection; bring plenty.</w:t>
      </w:r>
    </w:p>
    <w:p w14:paraId="29D5BFAC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Chargers, adapters, and a portable battery.</w:t>
      </w:r>
    </w:p>
    <w:p w14:paraId="0826E6DB" w14:textId="77777777" w:rsidR="003B55E6" w:rsidRDefault="00000000">
      <w:pPr>
        <w:pStyle w:val="Compact"/>
        <w:numPr>
          <w:ilvl w:val="0"/>
          <w:numId w:val="5"/>
        </w:numPr>
      </w:pPr>
      <w:r>
        <w:t xml:space="preserve">☐ </w:t>
      </w:r>
      <w:r>
        <w:rPr>
          <w:b/>
          <w:bCs/>
        </w:rPr>
        <w:t>Any current workflow pain points written down</w:t>
      </w:r>
      <w:r>
        <w:t xml:space="preserve"> — the table talks reward attendees who arrive with a real problem to solve.</w:t>
      </w:r>
    </w:p>
    <w:p w14:paraId="577309F8" w14:textId="77777777" w:rsidR="003B55E6" w:rsidRDefault="00000000">
      <w:pPr>
        <w:pStyle w:val="Heading3"/>
      </w:pPr>
      <w:bookmarkStart w:id="5" w:name="agenda-planning"/>
      <w:bookmarkEnd w:id="4"/>
      <w:r>
        <w:lastRenderedPageBreak/>
        <w:t>🗓️ Agenda planning</w:t>
      </w:r>
    </w:p>
    <w:p w14:paraId="73524196" w14:textId="77777777" w:rsidR="003B55E6" w:rsidRDefault="00000000">
      <w:pPr>
        <w:pStyle w:val="Compact"/>
        <w:numPr>
          <w:ilvl w:val="0"/>
          <w:numId w:val="6"/>
        </w:numPr>
      </w:pPr>
      <w:r>
        <w:t xml:space="preserve">☐ </w:t>
      </w:r>
      <w:r>
        <w:rPr>
          <w:b/>
          <w:bCs/>
        </w:rPr>
        <w:t>Review the full agenda</w:t>
      </w:r>
      <w:r>
        <w:t xml:space="preserve"> and flag your must-attend sessions, especially the executive table talks aligned to your goals (automation, ROI, tracking, OmniChannel, AI).</w:t>
      </w:r>
    </w:p>
    <w:p w14:paraId="35AB172C" w14:textId="77777777" w:rsidR="003B55E6" w:rsidRDefault="00000000">
      <w:pPr>
        <w:pStyle w:val="Compact"/>
        <w:numPr>
          <w:ilvl w:val="0"/>
          <w:numId w:val="6"/>
        </w:numPr>
      </w:pPr>
      <w:r>
        <w:t xml:space="preserve">☐ </w:t>
      </w:r>
      <w:r>
        <w:rPr>
          <w:b/>
          <w:bCs/>
        </w:rPr>
        <w:t>Block the social events</w:t>
      </w:r>
      <w:r>
        <w:t xml:space="preserve"> — Tuesday’s live music and Wednesday’s casino night dinner cruise are where relationships form. Don’t skip them.</w:t>
      </w:r>
    </w:p>
    <w:p w14:paraId="7FA4BA3D" w14:textId="77777777" w:rsidR="003B55E6" w:rsidRDefault="00000000">
      <w:pPr>
        <w:pStyle w:val="Compact"/>
        <w:numPr>
          <w:ilvl w:val="0"/>
          <w:numId w:val="6"/>
        </w:numPr>
      </w:pPr>
      <w:r>
        <w:t xml:space="preserve">☐ </w:t>
      </w:r>
      <w:r>
        <w:rPr>
          <w:b/>
          <w:bCs/>
        </w:rPr>
        <w:t>Note the keynotes:</w:t>
      </w:r>
      <w:r>
        <w:t xml:space="preserve"> USPS opening keynote (Earl Johnson) Tuesday; USPS closing keynote and the 2026–2028 roadmap Thursday morning.</w:t>
      </w:r>
    </w:p>
    <w:p w14:paraId="6D89AC65" w14:textId="77777777" w:rsidR="003B55E6" w:rsidRDefault="00000000">
      <w:pPr>
        <w:pStyle w:val="Compact"/>
        <w:numPr>
          <w:ilvl w:val="0"/>
          <w:numId w:val="6"/>
        </w:numPr>
      </w:pPr>
      <w:r>
        <w:t xml:space="preserve">☐ </w:t>
      </w:r>
      <w:r>
        <w:rPr>
          <w:b/>
          <w:bCs/>
        </w:rPr>
        <w:t>Identify 3–5 people you want to meet</w:t>
      </w:r>
      <w:r>
        <w:t xml:space="preserve"> — partners, peers, BCC team members — and make a point to connect.</w:t>
      </w:r>
    </w:p>
    <w:p w14:paraId="55A790A8" w14:textId="77777777" w:rsidR="003B55E6" w:rsidRDefault="00000000">
      <w:pPr>
        <w:pStyle w:val="Compact"/>
        <w:numPr>
          <w:ilvl w:val="0"/>
          <w:numId w:val="6"/>
        </w:numPr>
      </w:pPr>
      <w:r>
        <w:t xml:space="preserve">☐ </w:t>
      </w:r>
      <w:r>
        <w:rPr>
          <w:b/>
          <w:bCs/>
        </w:rPr>
        <w:t>Set one goal for the trip:</w:t>
      </w:r>
      <w:r>
        <w:t xml:space="preserve"> one workflow to fix, one ROI lever to test, one connection to make.</w:t>
      </w:r>
    </w:p>
    <w:p w14:paraId="18656183" w14:textId="77777777" w:rsidR="003B55E6" w:rsidRDefault="00000000">
      <w:pPr>
        <w:pStyle w:val="Heading3"/>
      </w:pPr>
      <w:bookmarkStart w:id="6" w:name="before-you-leave"/>
      <w:bookmarkEnd w:id="5"/>
      <w:r>
        <w:t>📲 Before you leave</w:t>
      </w:r>
    </w:p>
    <w:p w14:paraId="045AA853" w14:textId="77777777" w:rsidR="003B55E6" w:rsidRDefault="00000000">
      <w:pPr>
        <w:pStyle w:val="Compact"/>
        <w:numPr>
          <w:ilvl w:val="0"/>
          <w:numId w:val="7"/>
        </w:numPr>
      </w:pPr>
      <w:r>
        <w:t>☐ Save the venue address, your itinerary, and your BCC contact’s number to your phone.</w:t>
      </w:r>
    </w:p>
    <w:p w14:paraId="24F82171" w14:textId="77777777" w:rsidR="003B55E6" w:rsidRDefault="00000000">
      <w:pPr>
        <w:pStyle w:val="Compact"/>
        <w:numPr>
          <w:ilvl w:val="0"/>
          <w:numId w:val="7"/>
        </w:numPr>
      </w:pPr>
      <w:r>
        <w:t>☐ Set an out-of-office covering Aug 11–13 (returning [DATE]).</w:t>
      </w:r>
    </w:p>
    <w:p w14:paraId="5E27A2BF" w14:textId="77777777" w:rsidR="003B55E6" w:rsidRDefault="00000000">
      <w:pPr>
        <w:pStyle w:val="Compact"/>
        <w:numPr>
          <w:ilvl w:val="0"/>
          <w:numId w:val="7"/>
        </w:numPr>
      </w:pPr>
      <w:r>
        <w:t>☐ Charge up and rest up — it’s a full two and a half days.</w:t>
      </w:r>
    </w:p>
    <w:p w14:paraId="319B6A28" w14:textId="77777777" w:rsidR="003B55E6" w:rsidRDefault="00000000">
      <w:pPr>
        <w:pStyle w:val="FirstParagraph"/>
      </w:pPr>
      <w:r>
        <w:t>Questions before you travel? Reach [CONTACT NAME] at [EMAIL / PHONE].</w:t>
      </w:r>
    </w:p>
    <w:p w14:paraId="3244422B" w14:textId="77777777" w:rsidR="003B55E6" w:rsidRDefault="00000000">
      <w:pPr>
        <w:pStyle w:val="BodyText"/>
      </w:pPr>
      <w:r>
        <w:t xml:space="preserve">See you in Nashville. </w:t>
      </w:r>
      <w:r>
        <w:rPr>
          <w:b/>
          <w:bCs/>
        </w:rPr>
        <w:t>NEXT IS NOW.</w:t>
      </w:r>
      <w:r>
        <w:t xml:space="preserve"> [NAME] · BCC Software · bccsoftware.com/ie26</w:t>
      </w:r>
      <w:bookmarkEnd w:id="0"/>
      <w:bookmarkEnd w:id="2"/>
      <w:bookmarkEnd w:id="6"/>
    </w:p>
    <w:sectPr w:rsidR="003B55E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0F54" w14:textId="77777777" w:rsidR="00D237A8" w:rsidRDefault="00D237A8">
      <w:pPr>
        <w:spacing w:after="0"/>
      </w:pPr>
      <w:r>
        <w:separator/>
      </w:r>
    </w:p>
  </w:endnote>
  <w:endnote w:type="continuationSeparator" w:id="0">
    <w:p w14:paraId="5C37DF5F" w14:textId="77777777" w:rsidR="00D237A8" w:rsidRDefault="00D237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3B8B" w14:textId="77777777" w:rsidR="00D237A8" w:rsidRDefault="00D237A8">
      <w:r>
        <w:separator/>
      </w:r>
    </w:p>
  </w:footnote>
  <w:footnote w:type="continuationSeparator" w:id="0">
    <w:p w14:paraId="2EDBC8D6" w14:textId="77777777" w:rsidR="00D237A8" w:rsidRDefault="00D2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CA23E7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9E7C7BF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791903763">
    <w:abstractNumId w:val="0"/>
  </w:num>
  <w:num w:numId="2" w16cid:durableId="2035955569">
    <w:abstractNumId w:val="1"/>
  </w:num>
  <w:num w:numId="3" w16cid:durableId="970550132">
    <w:abstractNumId w:val="1"/>
  </w:num>
  <w:num w:numId="4" w16cid:durableId="1141850069">
    <w:abstractNumId w:val="1"/>
  </w:num>
  <w:num w:numId="5" w16cid:durableId="1652637764">
    <w:abstractNumId w:val="1"/>
  </w:num>
  <w:num w:numId="6" w16cid:durableId="1101923206">
    <w:abstractNumId w:val="1"/>
  </w:num>
  <w:num w:numId="7" w16cid:durableId="185954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E6"/>
    <w:rsid w:val="003B55E6"/>
    <w:rsid w:val="00432708"/>
    <w:rsid w:val="008F5461"/>
    <w:rsid w:val="00D2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1AAA"/>
  <w15:docId w15:val="{EFA2E94F-9765-C341-A13F-13FCD149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2347</Characters>
  <Application>Microsoft Office Word</Application>
  <DocSecurity>0</DocSecurity>
  <Lines>47</Lines>
  <Paragraphs>29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Kjeldzen Marie Agustin</dc:creator>
  <cp:keywords/>
  <cp:lastModifiedBy>Kjeldzen Marie Agustin</cp:lastModifiedBy>
  <cp:revision>2</cp:revision>
  <dcterms:created xsi:type="dcterms:W3CDTF">2026-06-03T03:27:00Z</dcterms:created>
  <dcterms:modified xsi:type="dcterms:W3CDTF">2026-06-03T03:27:00Z</dcterms:modified>
</cp:coreProperties>
</file>